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E1FD9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Білім беру жүйесін дамыту Қазақстан Республикасының басымдық бағыттарының бірі болып табылады. Елбасы Н.Ә. Назарбаев «Қазақстан-2050» Стратегиясы қалыптасқан мемлекеттің жаңа саяси бағыты»  атты Қазақстан халқына Жолдауында және «Қазақстанның әлеуметтік жаңғыртылуы: Жалпыға Ортақ Еңбек Қоғамына қарай 20 қадам» бағдарламалық мақаласында білім беру жүйесінде басымдықтарды анықтады және біздер - педагогтар алдына күрделі мақсат - әлемдік деңгейдегі білім орталығы болуды қойды. </w:t>
      </w:r>
    </w:p>
    <w:p w14:paraId="0778B65B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Мектепке дейінгі білім беру жүйесін жаңарту, ондағы гуманизациялау және демократияландыру үрдістері мектепке дейінгі ұйымның отбасымен қарым-қатынасын белсендіру қажеттілігіне әкелді.  </w:t>
      </w:r>
    </w:p>
    <w:p w14:paraId="3CF8718A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Отбасы – балаға «эмоционалдық тылда» психологиялық қорғау беретін бірден-бір алғашқы социум. Отбасының маңызы мектепке дейінгі жастағы балалар үшін ерекше. Әрбір бала өз ата-анасынан, әжесі мен атасынан, бауырларынан ерекше сүйіспеншілік күтеді: яғни оны үлгілі тәртібі мен қылығы үшін емес, қандай болса солай сүйгенін қалайды.  </w:t>
      </w:r>
    </w:p>
    <w:p w14:paraId="2228829E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Бала үшін отбасы – бұл қоғамдық тәжірибенің көзі. Отбасында ол өзі еліктейтін үлгілер табады, мұнда ол әлеуметтік туылады. Егер біз адамгершілігі зор, дені сау ұрпақ тәрбиелегіміз келсе,  онда бұл мәселені «бүкіл әлеммен»: балабақша, отбасы, қоғам болып шешуіміз қажет. </w:t>
      </w:r>
    </w:p>
    <w:p w14:paraId="0727A5D1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>Мектепке дейінгі ұйымдардың басты мақсаты – отбасында баланы тәрбиелеуге кәсіптік көмек беру, оны ауыстырмай, тәрбиелік функцияларын жүзеге асыруды толықтыру және қамтамасыз ету арқылы жүргізу.</w:t>
      </w:r>
    </w:p>
    <w:p w14:paraId="1711022B" w14:textId="77777777" w:rsidR="00B91AB2" w:rsidRPr="00B91AB2" w:rsidRDefault="00B91AB2" w:rsidP="00B91AB2">
      <w:pPr>
        <w:spacing w:after="0" w:line="20" w:lineRule="atLeast"/>
        <w:ind w:right="-1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Сонымен бірге, балабақшаның отбасына үнемі ашық, яғни олар қалаған кезінде өздерінің мәселелерін талқылауға, консультация мен көмек алатындай болғаны жөн.  </w:t>
      </w:r>
    </w:p>
    <w:p w14:paraId="028CEACA" w14:textId="77777777" w:rsidR="00D800DE" w:rsidRDefault="00B91AB2">
      <w:pPr>
        <w:rPr>
          <w:rFonts w:ascii="Times New Roman" w:hAnsi="Times New Roman"/>
          <w:sz w:val="28"/>
          <w:szCs w:val="28"/>
          <w:lang w:val="kk-KZ"/>
        </w:rPr>
      </w:pPr>
      <w:r w:rsidRPr="00B91AB2">
        <w:rPr>
          <w:rFonts w:ascii="Times New Roman" w:hAnsi="Times New Roman"/>
          <w:sz w:val="28"/>
          <w:szCs w:val="28"/>
          <w:lang w:val="kk-KZ"/>
        </w:rPr>
        <w:t xml:space="preserve">Сондықтан, Бестамақ" Болашақ" балалар бақшасында консультациялық пункттің жоспарына сай " Балабақшаға саяхат" тақырыбымен балабақша меңгерушісі Л.Б.Курманова мен әдіскер Г.Б.Уразалина ата аналарды балабақша жұмысымен таныстырып өтті. </w:t>
      </w:r>
      <w:r w:rsidRPr="007B2494">
        <w:rPr>
          <w:rFonts w:ascii="Times New Roman" w:hAnsi="Times New Roman"/>
          <w:sz w:val="28"/>
          <w:szCs w:val="28"/>
          <w:lang w:val="kk-KZ"/>
        </w:rPr>
        <w:t>Соның ішінде ұлттық наққыштағы жеті бағытты қамтыған "Жеті ойыншық"  топтамасымен, психолог жұмысы мен медбике жұмысымен таныстырды.</w:t>
      </w:r>
    </w:p>
    <w:p w14:paraId="7317FF94" w14:textId="77DF5304" w:rsidR="00B91AB2" w:rsidRDefault="007B2494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5FA4595" wp14:editId="3D6519C9">
            <wp:extent cx="2847975" cy="2828925"/>
            <wp:effectExtent l="0" t="0" r="9525" b="9525"/>
            <wp:docPr id="12730132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823" cy="283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61F0CC6A" wp14:editId="3332C2BA">
            <wp:extent cx="2609617" cy="2816225"/>
            <wp:effectExtent l="0" t="0" r="635" b="3175"/>
            <wp:docPr id="533645052" name="Рисунок 2" descr="Изображение выглядит как одежда, в помещении, человек, сте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645052" name="Рисунок 2" descr="Изображение выглядит как одежда, в помещении, человек, сте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835" cy="284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72787257" wp14:editId="1DAA8EBE">
            <wp:extent cx="2857242" cy="2867025"/>
            <wp:effectExtent l="0" t="0" r="635" b="0"/>
            <wp:docPr id="193577197" name="Рисунок 3" descr="Изображение выглядит как одежда, человек, Человеческое лицо, сте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7197" name="Рисунок 3" descr="Изображение выглядит как одежда, человек, Человеческое лицо, сте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380" cy="288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569CFF88" wp14:editId="189816AC">
            <wp:extent cx="2923902" cy="2816225"/>
            <wp:effectExtent l="0" t="0" r="0" b="3175"/>
            <wp:docPr id="1504610877" name="Рисунок 4" descr="Изображение выглядит как одежда, человек, стена, в помещении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610877" name="Рисунок 4" descr="Изображение выглядит как одежда, человек, стена, в помещении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707" cy="283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4B372" w14:textId="77777777" w:rsidR="00086787" w:rsidRDefault="00086787">
      <w:pPr>
        <w:rPr>
          <w:rFonts w:ascii="Times New Roman" w:hAnsi="Times New Roman"/>
          <w:sz w:val="28"/>
          <w:szCs w:val="28"/>
          <w:lang w:val="kk-KZ"/>
        </w:rPr>
      </w:pPr>
    </w:p>
    <w:p w14:paraId="015515BA" w14:textId="77777777" w:rsidR="00086787" w:rsidRDefault="00086787">
      <w:pPr>
        <w:rPr>
          <w:rFonts w:ascii="Times New Roman" w:hAnsi="Times New Roman"/>
          <w:sz w:val="28"/>
          <w:szCs w:val="28"/>
          <w:lang w:val="kk-KZ"/>
        </w:rPr>
      </w:pPr>
    </w:p>
    <w:p w14:paraId="382F370B" w14:textId="77777777" w:rsidR="00086787" w:rsidRDefault="00086787">
      <w:pPr>
        <w:rPr>
          <w:rFonts w:ascii="Times New Roman" w:hAnsi="Times New Roman"/>
          <w:sz w:val="28"/>
          <w:szCs w:val="28"/>
          <w:lang w:val="kk-KZ"/>
        </w:rPr>
      </w:pPr>
    </w:p>
    <w:p w14:paraId="065F7CDD" w14:textId="77777777" w:rsidR="00086787" w:rsidRDefault="00086787">
      <w:pPr>
        <w:rPr>
          <w:rFonts w:ascii="Times New Roman" w:hAnsi="Times New Roman"/>
          <w:sz w:val="28"/>
          <w:szCs w:val="28"/>
          <w:lang w:val="kk-KZ"/>
        </w:rPr>
      </w:pPr>
    </w:p>
    <w:p w14:paraId="48CF5854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2248EAE3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4146995C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6E257656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784C0955" w14:textId="77777777" w:rsidR="007B2494" w:rsidRDefault="007B2494">
      <w:pPr>
        <w:rPr>
          <w:rFonts w:ascii="Times New Roman" w:hAnsi="Times New Roman"/>
          <w:sz w:val="28"/>
          <w:szCs w:val="28"/>
          <w:lang w:val="kk-KZ"/>
        </w:rPr>
      </w:pPr>
    </w:p>
    <w:p w14:paraId="1845DD64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«Болашақ» Бестамақ балалар бақшасы</w:t>
      </w:r>
    </w:p>
    <w:p w14:paraId="4B4AF428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5859087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0065765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E539B0D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FBEF4C3" w14:textId="77777777" w:rsidR="007B2494" w:rsidRDefault="007B2494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392FA70" w14:textId="77777777" w:rsidR="007B2494" w:rsidRDefault="007B2494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87027FF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1BB5F85" w14:textId="7638F2B1" w:rsidR="00086787" w:rsidRDefault="00086787" w:rsidP="00086787">
      <w:pPr>
        <w:jc w:val="center"/>
        <w:rPr>
          <w:rFonts w:ascii="Times New Roman" w:hAnsi="Times New Roman"/>
          <w:b/>
          <w:sz w:val="40"/>
          <w:szCs w:val="40"/>
          <w:lang w:val="kk-KZ"/>
        </w:rPr>
      </w:pPr>
      <w:r w:rsidRPr="00086787">
        <w:rPr>
          <w:rFonts w:ascii="Times New Roman" w:hAnsi="Times New Roman"/>
          <w:b/>
          <w:sz w:val="40"/>
          <w:szCs w:val="40"/>
          <w:lang w:val="kk-KZ"/>
        </w:rPr>
        <w:t>«</w:t>
      </w:r>
      <w:r w:rsidR="0080508D">
        <w:rPr>
          <w:rFonts w:ascii="Times New Roman" w:hAnsi="Times New Roman"/>
          <w:b/>
          <w:sz w:val="40"/>
          <w:szCs w:val="40"/>
          <w:lang w:val="kk-KZ"/>
        </w:rPr>
        <w:t>Менің балабақшам</w:t>
      </w:r>
      <w:r w:rsidRPr="00086787">
        <w:rPr>
          <w:rFonts w:ascii="Times New Roman" w:hAnsi="Times New Roman"/>
          <w:b/>
          <w:sz w:val="40"/>
          <w:szCs w:val="40"/>
          <w:lang w:val="kk-KZ"/>
        </w:rPr>
        <w:t>»</w:t>
      </w:r>
    </w:p>
    <w:p w14:paraId="0C4C2ACA" w14:textId="3B35FBF7" w:rsidR="00086787" w:rsidRDefault="00086787" w:rsidP="000867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(</w:t>
      </w:r>
      <w:r w:rsidR="0080508D">
        <w:rPr>
          <w:rFonts w:ascii="Times New Roman" w:hAnsi="Times New Roman"/>
          <w:b/>
          <w:sz w:val="28"/>
          <w:szCs w:val="28"/>
          <w:lang w:val="kk-KZ"/>
        </w:rPr>
        <w:t>біртұтас тәрбие бағдарламасы бойынша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>)</w:t>
      </w:r>
    </w:p>
    <w:p w14:paraId="61124713" w14:textId="77777777" w:rsidR="00086787" w:rsidRPr="00086787" w:rsidRDefault="00086787" w:rsidP="0008678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53D7D83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304B812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7166E32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28E3E1E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5F1E974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C95D7D7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B861EA2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Балабақша меңгерушісі: Курманова Л.Б.</w:t>
      </w:r>
    </w:p>
    <w:p w14:paraId="23520A4A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Балабақша әдіскері: Уразалина Г.Б.</w:t>
      </w:r>
    </w:p>
    <w:p w14:paraId="1D617FC4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06F5599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A33AECB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BC55DE9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DB0AE60" w14:textId="77777777" w:rsidR="00086787" w:rsidRDefault="00086787" w:rsidP="00086787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AC73BD2" w14:textId="46C1EC6E" w:rsidR="00B91AB2" w:rsidRPr="00B91AB2" w:rsidRDefault="00086787" w:rsidP="007B2494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 w:rsidR="007B2494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 жыл, қыркүйек.</w:t>
      </w:r>
    </w:p>
    <w:sectPr w:rsidR="00B91AB2" w:rsidRPr="00B91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AB2"/>
    <w:rsid w:val="00086787"/>
    <w:rsid w:val="007B2494"/>
    <w:rsid w:val="0080508D"/>
    <w:rsid w:val="00B91AB2"/>
    <w:rsid w:val="00D8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E7A86"/>
  <w15:docId w15:val="{CABD6912-FF67-46A9-94B3-6F3969F3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A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AB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2023-09-14T03:20:00Z</cp:lastPrinted>
  <dcterms:created xsi:type="dcterms:W3CDTF">2023-09-14T03:23:00Z</dcterms:created>
  <dcterms:modified xsi:type="dcterms:W3CDTF">2024-04-29T07:51:00Z</dcterms:modified>
</cp:coreProperties>
</file>